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2AE9" w14:textId="77777777" w:rsidR="000E28EA" w:rsidRPr="000E28EA" w:rsidRDefault="000E28EA" w:rsidP="000E28EA">
      <w:pPr>
        <w:widowControl w:val="0"/>
        <w:autoSpaceDE w:val="0"/>
        <w:autoSpaceDN w:val="0"/>
        <w:spacing w:before="17" w:after="0" w:line="240" w:lineRule="auto"/>
        <w:ind w:left="2880" w:right="569" w:firstLine="720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bookmarkStart w:id="0" w:name="_Hlk173327341"/>
      <w:bookmarkStart w:id="1" w:name="_Hlk173327435"/>
      <w:r w:rsidRPr="000E28EA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Patient</w:t>
      </w:r>
      <w:r w:rsidRPr="000E28EA">
        <w:rPr>
          <w:rFonts w:ascii="Calibri" w:eastAsia="Calibri" w:hAnsi="Calibri" w:cs="Calibri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Financial</w:t>
      </w:r>
      <w:r w:rsidRPr="000E28EA">
        <w:rPr>
          <w:rFonts w:ascii="Calibri" w:eastAsia="Calibri" w:hAnsi="Calibri" w:cs="Calibri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spacing w:val="-2"/>
          <w:kern w:val="0"/>
          <w:sz w:val="28"/>
          <w:szCs w:val="28"/>
          <w14:ligatures w14:val="none"/>
        </w:rPr>
        <w:t>Agreement</w:t>
      </w:r>
    </w:p>
    <w:p w14:paraId="1B25F0D5" w14:textId="77777777" w:rsidR="000E28EA" w:rsidRPr="000E28EA" w:rsidRDefault="000E28EA" w:rsidP="000E28EA">
      <w:pPr>
        <w:widowControl w:val="0"/>
        <w:autoSpaceDE w:val="0"/>
        <w:autoSpaceDN w:val="0"/>
        <w:spacing w:before="267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Thank you for choosing Sandpoint Family Health Center as your health care provider. We are committed to providing quality, comprehensive, and patient centered care while building a successful physician-patient relationship. An important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part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that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relationship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clear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understanding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our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Financial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Policies.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To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help</w:t>
      </w:r>
      <w:r w:rsidRPr="000E28EA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understand,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ask that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carefully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read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this</w:t>
      </w:r>
      <w:r w:rsidRPr="000E28EA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policy.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If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have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any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questions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about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this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information,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please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ask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to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speak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with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member of our billing staff.</w:t>
      </w:r>
    </w:p>
    <w:p w14:paraId="1994DA19" w14:textId="494828EB" w:rsidR="000E28EA" w:rsidRPr="000E28EA" w:rsidRDefault="000E28EA" w:rsidP="000E28EA">
      <w:pPr>
        <w:widowControl w:val="0"/>
        <w:tabs>
          <w:tab w:val="left" w:pos="10237"/>
        </w:tabs>
        <w:autoSpaceDE w:val="0"/>
        <w:autoSpaceDN w:val="0"/>
        <w:spacing w:before="268" w:after="0" w:line="240" w:lineRule="auto"/>
        <w:ind w:hanging="72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Billing Insurance and Patient’s Responsibility</w:t>
      </w:r>
      <w:r w:rsidRPr="000E28EA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 xml:space="preserve">           </w:t>
      </w:r>
      <w:r w:rsidRPr="000E28EA">
        <w:rPr>
          <w:rFonts w:ascii="Calibri" w:eastAsia="Calibri" w:hAnsi="Calibri" w:cs="Calibri"/>
          <w:b/>
          <w:spacing w:val="80"/>
          <w:kern w:val="0"/>
          <w:sz w:val="22"/>
          <w:szCs w:val="22"/>
          <w14:ligatures w14:val="none"/>
        </w:rPr>
        <w:t xml:space="preserve"> 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 order to properly bill your insurance company, we require that you disclose all current insurance and demographic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information.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each</w:t>
      </w:r>
      <w:r w:rsidRPr="000E28EA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visit,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please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provide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us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with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insurance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card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and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any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changes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to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 name,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address,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contact information.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While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every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effort is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made to collect from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 insurance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companies, patients are responsible for denied charges due to inaccurate insurance information.</w:t>
      </w:r>
    </w:p>
    <w:p w14:paraId="7E7FA5D4" w14:textId="77777777" w:rsidR="000E28EA" w:rsidRPr="000E28EA" w:rsidRDefault="000E28EA" w:rsidP="000E28E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209B16D" w14:textId="77777777" w:rsidR="000E28EA" w:rsidRPr="000E28EA" w:rsidRDefault="000E28EA" w:rsidP="000E28EA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We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will do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our best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to help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understand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 insurance benefits. However,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it is ultimately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 responsibility to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know your benefits.</w:t>
      </w:r>
      <w:r w:rsidRPr="000E28EA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insurance company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makes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 final determination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eligibility and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benefits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for services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rendered,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which</w:t>
      </w:r>
      <w:r w:rsidRPr="000E28EA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may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result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additional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costs.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encourage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to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contact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insurance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company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if you have any questions regarding your eligibility or benefits prior to your appointment.</w:t>
      </w:r>
    </w:p>
    <w:p w14:paraId="48E85C5E" w14:textId="77777777" w:rsidR="000E28EA" w:rsidRPr="000E28EA" w:rsidRDefault="000E28EA" w:rsidP="000E28EA">
      <w:pPr>
        <w:widowControl w:val="0"/>
        <w:autoSpaceDE w:val="0"/>
        <w:autoSpaceDN w:val="0"/>
        <w:spacing w:before="267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If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have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concern</w:t>
      </w:r>
      <w:r w:rsidRPr="000E28EA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regarding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cost,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please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discuss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any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additional</w:t>
      </w:r>
      <w:r w:rsidRPr="000E28EA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procedures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with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physician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before</w:t>
      </w:r>
      <w:r w:rsidRPr="000E28EA">
        <w:rPr>
          <w:rFonts w:ascii="Calibri" w:eastAsia="Calibri" w:hAnsi="Calibri" w:cs="Calibri"/>
          <w:i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they are started.</w:t>
      </w:r>
    </w:p>
    <w:p w14:paraId="152C5DB7" w14:textId="77777777" w:rsidR="000E28EA" w:rsidRPr="000E28EA" w:rsidRDefault="000E28EA" w:rsidP="000E28E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213FE9C" w14:textId="77777777" w:rsidR="000E28EA" w:rsidRPr="006F1680" w:rsidRDefault="000E28EA" w:rsidP="000E28EA">
      <w:pPr>
        <w:widowControl w:val="0"/>
        <w:tabs>
          <w:tab w:val="left" w:pos="10496"/>
        </w:tabs>
        <w:autoSpaceDE w:val="0"/>
        <w:autoSpaceDN w:val="0"/>
        <w:spacing w:before="1" w:after="0" w:line="240" w:lineRule="auto"/>
        <w:ind w:hanging="720"/>
        <w:rPr>
          <w:rFonts w:ascii="Calibri" w:eastAsia="Calibri" w:hAnsi="Calibri" w:cs="Calibri"/>
          <w:color w:val="FF0000"/>
          <w:kern w:val="0"/>
          <w:sz w:val="22"/>
          <w:szCs w:val="22"/>
          <w14:ligatures w14:val="none"/>
        </w:rPr>
      </w:pPr>
      <w:r w:rsidRPr="006F1680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>Self-Pay or Private Pay</w:t>
      </w:r>
      <w:r w:rsidRPr="006F1680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ab/>
      </w:r>
      <w:r w:rsidRPr="006F1680">
        <w:rPr>
          <w:rFonts w:ascii="Calibri" w:eastAsia="Calibri" w:hAnsi="Calibri" w:cs="Calibri"/>
          <w:b/>
          <w:spacing w:val="80"/>
          <w:kern w:val="0"/>
          <w:sz w:val="22"/>
          <w:szCs w:val="22"/>
          <w14:ligatures w14:val="none"/>
        </w:rPr>
        <w:t xml:space="preserve">   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If you have no insurance coverage, we a $100 down payment is due when you check in</w:t>
      </w:r>
      <w:r w:rsidRPr="006F1680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and</w:t>
      </w:r>
      <w:r w:rsidRPr="006F1680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the balance due at the end</w:t>
      </w:r>
      <w:r w:rsidRPr="006F1680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r w:rsidRPr="006F1680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6F1680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appointment.</w:t>
      </w:r>
      <w:r w:rsidRPr="006F1680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We</w:t>
      </w:r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will provide an estimate for the services requested at the time of scheduling. We offer a 50% discount on all professional charges to self-</w:t>
      </w:r>
      <w:proofErr w:type="gramStart"/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pay</w:t>
      </w:r>
      <w:proofErr w:type="gramEnd"/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patients. This discount does not apply to procedures, labs, immunizations, or other in-office services. If a patient is unable to pay in full at </w:t>
      </w:r>
      <w:proofErr w:type="gramStart"/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>time</w:t>
      </w:r>
      <w:proofErr w:type="gramEnd"/>
      <w:r w:rsidRPr="006F168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of service, a 25% discount will be applied to applicable services and a payment plan will be offered.</w:t>
      </w:r>
    </w:p>
    <w:p w14:paraId="341B8B4D" w14:textId="77777777" w:rsidR="000E28EA" w:rsidRPr="000E28EA" w:rsidRDefault="000E28EA" w:rsidP="000E28EA">
      <w:pPr>
        <w:widowControl w:val="0"/>
        <w:tabs>
          <w:tab w:val="left" w:pos="10465"/>
        </w:tabs>
        <w:autoSpaceDE w:val="0"/>
        <w:autoSpaceDN w:val="0"/>
        <w:spacing w:before="267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>Payment</w:t>
      </w:r>
      <w:r w:rsidRPr="000E28EA">
        <w:rPr>
          <w:rFonts w:ascii="Calibri" w:eastAsia="Calibri" w:hAnsi="Calibri" w:cs="Calibri"/>
          <w:b/>
          <w:spacing w:val="-5"/>
          <w:kern w:val="0"/>
          <w:sz w:val="22"/>
          <w:szCs w:val="22"/>
          <w:u w:val="thick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>Expectation</w:t>
      </w:r>
      <w:r w:rsidRPr="000E28EA">
        <w:rPr>
          <w:rFonts w:ascii="Calibri" w:eastAsia="Calibri" w:hAnsi="Calibri" w:cs="Calibri"/>
          <w:b/>
          <w:spacing w:val="-6"/>
          <w:kern w:val="0"/>
          <w:sz w:val="22"/>
          <w:szCs w:val="22"/>
          <w:u w:val="thick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>and</w:t>
      </w:r>
      <w:r w:rsidRPr="000E28EA">
        <w:rPr>
          <w:rFonts w:ascii="Calibri" w:eastAsia="Calibri" w:hAnsi="Calibri" w:cs="Calibri"/>
          <w:b/>
          <w:spacing w:val="-8"/>
          <w:kern w:val="0"/>
          <w:sz w:val="22"/>
          <w:szCs w:val="22"/>
          <w:u w:val="thick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>Collection</w:t>
      </w:r>
      <w:r w:rsidRPr="000E28EA">
        <w:rPr>
          <w:rFonts w:ascii="Calibri" w:eastAsia="Calibri" w:hAnsi="Calibri" w:cs="Calibri"/>
          <w:b/>
          <w:spacing w:val="-5"/>
          <w:kern w:val="0"/>
          <w:sz w:val="22"/>
          <w:szCs w:val="22"/>
          <w:u w:val="thick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spacing w:val="-2"/>
          <w:kern w:val="0"/>
          <w:sz w:val="22"/>
          <w:szCs w:val="22"/>
          <w:u w:val="thick"/>
          <w14:ligatures w14:val="none"/>
        </w:rPr>
        <w:t>Policy</w:t>
      </w:r>
      <w:r w:rsidRPr="000E28EA">
        <w:rPr>
          <w:rFonts w:ascii="Calibri" w:eastAsia="Calibri" w:hAnsi="Calibri" w:cs="Calibri"/>
          <w:b/>
          <w:kern w:val="0"/>
          <w:sz w:val="22"/>
          <w:szCs w:val="22"/>
          <w:u w:val="thick"/>
          <w14:ligatures w14:val="none"/>
        </w:rPr>
        <w:tab/>
      </w:r>
    </w:p>
    <w:p w14:paraId="1FBBE0A4" w14:textId="77777777" w:rsidR="000E28EA" w:rsidRPr="000E28EA" w:rsidRDefault="000E28EA" w:rsidP="000E28EA">
      <w:pPr>
        <w:widowControl w:val="0"/>
        <w:autoSpaceDE w:val="0"/>
        <w:autoSpaceDN w:val="0"/>
        <w:spacing w:before="42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Co-Pays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are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due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time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visit.</w:t>
      </w:r>
      <w:r w:rsidRPr="000E28EA">
        <w:rPr>
          <w:rFonts w:ascii="Calibri" w:eastAsia="Calibri" w:hAnsi="Calibri" w:cs="Calibri"/>
          <w:spacing w:val="4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If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do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not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pay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your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co-pay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$10.00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fee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will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be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assessed.</w:t>
      </w:r>
    </w:p>
    <w:p w14:paraId="05A5BAFD" w14:textId="77777777" w:rsidR="000E28EA" w:rsidRPr="000E28EA" w:rsidRDefault="000E28EA" w:rsidP="000E28E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In the event you acquire a past due balance, we will make several attempts to notify you using the contact information</w:t>
      </w:r>
      <w:r w:rsidRPr="000E28EA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you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provide.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If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there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is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no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response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to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our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efforts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within</w:t>
      </w:r>
      <w:r w:rsidRPr="000E28EA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ninety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(90)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days,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the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balance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will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be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turned over to our collection agency.</w:t>
      </w:r>
      <w:r w:rsidRPr="000E28EA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We may not schedule any future appointments until your past due balances are paid in full. Any balance that is transferred to a 3</w:t>
      </w:r>
      <w:r w:rsidRPr="000E28EA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rd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party collection agency will have discounts removed. The balance transferred to the 3</w:t>
      </w:r>
      <w:r w:rsidRPr="000E28EA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rd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party collection agency will be </w:t>
      </w:r>
      <w:r w:rsidRPr="000E28EA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FHC’s full fee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minus any payments that have been made.  </w:t>
      </w:r>
      <w:bookmarkEnd w:id="0"/>
    </w:p>
    <w:bookmarkEnd w:id="1"/>
    <w:p w14:paraId="4203335B" w14:textId="77777777" w:rsidR="000E28EA" w:rsidRPr="000E28EA" w:rsidRDefault="000E28EA" w:rsidP="000E28EA">
      <w:pPr>
        <w:widowControl w:val="0"/>
        <w:autoSpaceDE w:val="0"/>
        <w:autoSpaceDN w:val="0"/>
        <w:spacing w:before="42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FD613C9" w14:textId="77777777" w:rsidR="000E28EA" w:rsidRPr="000E28EA" w:rsidRDefault="000E28EA" w:rsidP="000E28EA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My</w:t>
      </w:r>
      <w:r w:rsidRPr="000E28EA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signature</w:t>
      </w:r>
      <w:r w:rsidRPr="000E28EA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certifies</w:t>
      </w:r>
      <w:r w:rsidRPr="000E28EA">
        <w:rPr>
          <w:rFonts w:ascii="Calibri" w:eastAsia="Calibri" w:hAnsi="Calibri" w:cs="Calibri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that</w:t>
      </w:r>
      <w:r w:rsidRPr="000E28EA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I</w:t>
      </w:r>
      <w:r w:rsidRPr="000E28EA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have</w:t>
      </w:r>
      <w:r w:rsidRPr="000E28EA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read</w:t>
      </w:r>
      <w:r w:rsidRPr="000E28EA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and</w:t>
      </w:r>
      <w:r w:rsidRPr="000E28EA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understand</w:t>
      </w:r>
      <w:r w:rsidRPr="000E28EA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the</w:t>
      </w:r>
      <w:r w:rsidRPr="000E28EA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contents</w:t>
      </w:r>
      <w:r w:rsidRPr="000E28EA">
        <w:rPr>
          <w:rFonts w:ascii="Calibri" w:eastAsia="Calibri" w:hAnsi="Calibri" w:cs="Calibri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of</w:t>
      </w:r>
      <w:r w:rsidRPr="000E28EA">
        <w:rPr>
          <w:rFonts w:ascii="Calibri" w:eastAsia="Calibri" w:hAnsi="Calibri" w:cs="Calibri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the</w:t>
      </w:r>
      <w:r w:rsidRPr="000E28EA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Patient</w:t>
      </w:r>
      <w:r w:rsidRPr="000E28EA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Financial</w:t>
      </w:r>
      <w:r w:rsidRPr="000E28EA">
        <w:rPr>
          <w:rFonts w:ascii="Calibri" w:eastAsia="Calibri" w:hAnsi="Calibri" w:cs="Calibri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Agreement.</w:t>
      </w:r>
    </w:p>
    <w:p w14:paraId="22C1C4D0" w14:textId="77777777" w:rsidR="000E28EA" w:rsidRPr="000E28EA" w:rsidRDefault="000E28EA" w:rsidP="000E28EA">
      <w:pPr>
        <w:widowControl w:val="0"/>
        <w:autoSpaceDE w:val="0"/>
        <w:autoSpaceDN w:val="0"/>
        <w:spacing w:before="242" w:after="0" w:line="240" w:lineRule="auto"/>
        <w:rPr>
          <w:rFonts w:ascii="Calibri" w:eastAsia="Calibri" w:hAnsi="Calibri" w:cs="Calibri"/>
          <w:b/>
          <w:kern w:val="0"/>
          <w:sz w:val="20"/>
          <w:szCs w:val="22"/>
          <w14:ligatures w14:val="none"/>
        </w:rPr>
      </w:pPr>
      <w:r w:rsidRPr="000E28EA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25DE11A" wp14:editId="56916A73">
                <wp:simplePos x="0" y="0"/>
                <wp:positionH relativeFrom="page">
                  <wp:posOffset>457200</wp:posOffset>
                </wp:positionH>
                <wp:positionV relativeFrom="paragraph">
                  <wp:posOffset>324341</wp:posOffset>
                </wp:positionV>
                <wp:extent cx="361822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8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8229">
                              <a:moveTo>
                                <a:pt x="0" y="0"/>
                              </a:moveTo>
                              <a:lnTo>
                                <a:pt x="3617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DC2D" id="Graphic 3" o:spid="_x0000_s1026" style="position:absolute;margin-left:36pt;margin-top:25.55pt;width:284.9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8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WkFQIAAFsEAAAOAAAAZHJzL2Uyb0RvYy54bWysVMFu2zAMvQ/YPwi6L06yLW2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" path="m,l36176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0E28EA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3ADACF9" wp14:editId="58D19536">
                <wp:simplePos x="0" y="0"/>
                <wp:positionH relativeFrom="page">
                  <wp:posOffset>5029102</wp:posOffset>
                </wp:positionH>
                <wp:positionV relativeFrom="paragraph">
                  <wp:posOffset>324396</wp:posOffset>
                </wp:positionV>
                <wp:extent cx="22282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80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09E1" id="Graphic 4" o:spid="_x0000_s1026" style="position:absolute;margin-left:396pt;margin-top:25.55pt;width:175.4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" path="m,l22280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EA81B47" w14:textId="77777777" w:rsidR="000E28EA" w:rsidRPr="000E28EA" w:rsidRDefault="000E28EA" w:rsidP="000E28EA">
      <w:pPr>
        <w:widowControl w:val="0"/>
        <w:tabs>
          <w:tab w:val="left" w:pos="8140"/>
        </w:tabs>
        <w:autoSpaceDE w:val="0"/>
        <w:autoSpaceDN w:val="0"/>
        <w:spacing w:before="17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Print</w:t>
      </w:r>
      <w:r w:rsidRPr="000E28EA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Name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Date</w:t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Birth</w:t>
      </w:r>
    </w:p>
    <w:p w14:paraId="122B6A15" w14:textId="77777777" w:rsidR="000E28EA" w:rsidRPr="000E28EA" w:rsidRDefault="000E28EA" w:rsidP="000E28EA">
      <w:pPr>
        <w:widowControl w:val="0"/>
        <w:autoSpaceDE w:val="0"/>
        <w:autoSpaceDN w:val="0"/>
        <w:spacing w:before="243" w:after="0" w:line="240" w:lineRule="auto"/>
        <w:rPr>
          <w:rFonts w:ascii="Calibri" w:eastAsia="Calibri" w:hAnsi="Calibri" w:cs="Calibri"/>
          <w:kern w:val="0"/>
          <w:sz w:val="20"/>
          <w:szCs w:val="22"/>
          <w14:ligatures w14:val="none"/>
        </w:rPr>
      </w:pPr>
      <w:r w:rsidRPr="000E28EA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5620C4" wp14:editId="3233EB7A">
                <wp:simplePos x="0" y="0"/>
                <wp:positionH relativeFrom="page">
                  <wp:posOffset>457340</wp:posOffset>
                </wp:positionH>
                <wp:positionV relativeFrom="paragraph">
                  <wp:posOffset>324617</wp:posOffset>
                </wp:positionV>
                <wp:extent cx="361822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8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8229">
                              <a:moveTo>
                                <a:pt x="0" y="0"/>
                              </a:moveTo>
                              <a:lnTo>
                                <a:pt x="36177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864C3" id="Graphic 5" o:spid="_x0000_s1026" style="position:absolute;margin-left:36pt;margin-top:25.55pt;width:284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8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F0FAIAAFsEAAAOAAAAZHJzL2Uyb0RvYy54bWysVMFu2zAMvQ/YPwi6L06yoWm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" path="m,l3617709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0E28EA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DD6CEF" wp14:editId="25A8B67C">
                <wp:simplePos x="0" y="0"/>
                <wp:positionH relativeFrom="page">
                  <wp:posOffset>5029242</wp:posOffset>
                </wp:positionH>
                <wp:positionV relativeFrom="paragraph">
                  <wp:posOffset>324617</wp:posOffset>
                </wp:positionV>
                <wp:extent cx="22282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80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79FCC" id="Graphic 6" o:spid="_x0000_s1026" style="position:absolute;margin-left:396pt;margin-top:25.55pt;width:175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" path="m,l22280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69161B3" w14:textId="77777777" w:rsidR="000E28EA" w:rsidRPr="000E28EA" w:rsidRDefault="000E28EA" w:rsidP="000E28EA">
      <w:pPr>
        <w:widowControl w:val="0"/>
        <w:tabs>
          <w:tab w:val="left" w:pos="8140"/>
        </w:tabs>
        <w:autoSpaceDE w:val="0"/>
        <w:autoSpaceDN w:val="0"/>
        <w:spacing w:before="2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28EA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Signature</w:t>
      </w:r>
      <w:r w:rsidRPr="000E28E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0E28EA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Date</w:t>
      </w:r>
    </w:p>
    <w:p w14:paraId="4C0ED02E" w14:textId="77777777" w:rsidR="000E28EA" w:rsidRDefault="000E28EA" w:rsidP="000E28EA"/>
    <w:sectPr w:rsidR="000E28EA" w:rsidSect="000E2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EA"/>
    <w:rsid w:val="000E28EA"/>
    <w:rsid w:val="004E67EC"/>
    <w:rsid w:val="005414EB"/>
    <w:rsid w:val="006F1680"/>
    <w:rsid w:val="00CE6FD1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B1FD"/>
  <w15:chartTrackingRefBased/>
  <w15:docId w15:val="{FFBBEAB5-2159-4D3D-97ED-D2128457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E7659773EE64F9F3A62621D253DF6" ma:contentTypeVersion="13" ma:contentTypeDescription="Create a new document." ma:contentTypeScope="" ma:versionID="fb68707d7cb353812ba75c3a62a97884">
  <xsd:schema xmlns:xsd="http://www.w3.org/2001/XMLSchema" xmlns:xs="http://www.w3.org/2001/XMLSchema" xmlns:p="http://schemas.microsoft.com/office/2006/metadata/properties" xmlns:ns3="0eab801c-2ac7-48f0-a814-3c52b9f4858a" xmlns:ns4="f380b4f3-4e49-4243-ac29-f8f7340d0163" targetNamespace="http://schemas.microsoft.com/office/2006/metadata/properties" ma:root="true" ma:fieldsID="3e741c2e35bcccf2d649de36c637dafe" ns3:_="" ns4:_="">
    <xsd:import namespace="0eab801c-2ac7-48f0-a814-3c52b9f4858a"/>
    <xsd:import namespace="f380b4f3-4e49-4243-ac29-f8f7340d01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801c-2ac7-48f0-a814-3c52b9f4858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b4f3-4e49-4243-ac29-f8f7340d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b801c-2ac7-48f0-a814-3c52b9f4858a" xsi:nil="true"/>
  </documentManagement>
</p:properties>
</file>

<file path=customXml/itemProps1.xml><?xml version="1.0" encoding="utf-8"?>
<ds:datastoreItem xmlns:ds="http://schemas.openxmlformats.org/officeDocument/2006/customXml" ds:itemID="{53B483C1-085A-4BB3-9DA0-55C734106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b801c-2ac7-48f0-a814-3c52b9f4858a"/>
    <ds:schemaRef ds:uri="f380b4f3-4e49-4243-ac29-f8f7340d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17B4-8872-4069-B8FD-564CE4A55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C43C-8463-4581-B566-E88F32BC8805}">
  <ds:schemaRefs>
    <ds:schemaRef ds:uri="http://schemas.microsoft.com/office/2006/metadata/properties"/>
    <ds:schemaRef ds:uri="http://schemas.microsoft.com/office/infopath/2007/PartnerControls"/>
    <ds:schemaRef ds:uri="0eab801c-2ac7-48f0-a814-3c52b9f48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Theurer</dc:creator>
  <cp:keywords/>
  <dc:description/>
  <cp:lastModifiedBy>Mallory Theurer</cp:lastModifiedBy>
  <cp:revision>4</cp:revision>
  <dcterms:created xsi:type="dcterms:W3CDTF">2024-08-02T17:48:00Z</dcterms:created>
  <dcterms:modified xsi:type="dcterms:W3CDTF">2024-08-15T20:58:00Z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0x010100C6EE7659773EE64F9F3A62621D253DF6</vt:lpwstr>
  </property>
</Properties>
</file>